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CA" w:rsidRDefault="008223CA">
      <w:r>
        <w:t>от 12.01.2016</w:t>
      </w:r>
    </w:p>
    <w:p w:rsidR="008223CA" w:rsidRDefault="008223CA"/>
    <w:p w:rsidR="008223CA" w:rsidRDefault="008223C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8223CA" w:rsidRDefault="008223CA">
      <w:r>
        <w:t>Общество с ограниченной ответственностью «Лифтовое партнерство Московской области» ИНН 5027210981</w:t>
      </w:r>
    </w:p>
    <w:p w:rsidR="008223CA" w:rsidRDefault="008223C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23CA"/>
    <w:rsid w:val="00045D12"/>
    <w:rsid w:val="0052439B"/>
    <w:rsid w:val="008223C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